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CB" w:rsidRDefault="004D1232" w:rsidP="004D12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FISHGUARD BAY YACHT CLUB</w:t>
      </w:r>
    </w:p>
    <w:p w:rsidR="004D1232" w:rsidRDefault="004D1232" w:rsidP="004D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for 2015</w:t>
      </w:r>
    </w:p>
    <w:p w:rsidR="004D1232" w:rsidRPr="004D1232" w:rsidRDefault="004A181B" w:rsidP="004D1232">
      <w:pPr>
        <w:jc w:val="center"/>
        <w:rPr>
          <w:sz w:val="28"/>
          <w:szCs w:val="28"/>
        </w:rPr>
      </w:pPr>
      <w:r>
        <w:rPr>
          <w:sz w:val="28"/>
          <w:szCs w:val="28"/>
        </w:rPr>
        <w:t>AGM October 27</w:t>
      </w:r>
      <w:r w:rsidR="004D1232" w:rsidRPr="004D1232">
        <w:rPr>
          <w:sz w:val="28"/>
          <w:szCs w:val="28"/>
        </w:rPr>
        <w:t>, 2016</w:t>
      </w:r>
    </w:p>
    <w:p w:rsidR="004D1232" w:rsidRPr="004D1232" w:rsidRDefault="004D1232" w:rsidP="004D1232">
      <w:pPr>
        <w:jc w:val="center"/>
        <w:rPr>
          <w:sz w:val="28"/>
          <w:szCs w:val="28"/>
        </w:rPr>
      </w:pPr>
    </w:p>
    <w:p w:rsidR="004D1232" w:rsidRPr="0032099E" w:rsidRDefault="004D1232" w:rsidP="004D1232">
      <w:pPr>
        <w:rPr>
          <w:b/>
        </w:rPr>
      </w:pPr>
      <w:r w:rsidRPr="0032099E">
        <w:rPr>
          <w:b/>
        </w:rPr>
        <w:t xml:space="preserve">The Club made a profit of £2712 for the year ending December 31, 2015 compared to a profit of £1120 in the previous year.  </w:t>
      </w:r>
    </w:p>
    <w:p w:rsidR="004D1232" w:rsidRDefault="004D1232" w:rsidP="004D1232"/>
    <w:p w:rsidR="00F74D81" w:rsidRPr="0036614B" w:rsidRDefault="00DC3648" w:rsidP="004D1232">
      <w:pPr>
        <w:rPr>
          <w:b/>
        </w:rPr>
      </w:pPr>
      <w:r w:rsidRPr="0036614B">
        <w:rPr>
          <w:b/>
        </w:rPr>
        <w:t>Total income rose to £16299</w:t>
      </w:r>
      <w:r w:rsidR="004D1232" w:rsidRPr="0036614B">
        <w:rPr>
          <w:b/>
        </w:rPr>
        <w:t xml:space="preserve"> for the year</w:t>
      </w:r>
      <w:r w:rsidRPr="0036614B">
        <w:rPr>
          <w:b/>
        </w:rPr>
        <w:t>,</w:t>
      </w:r>
      <w:r w:rsidR="004D1232" w:rsidRPr="0036614B">
        <w:rPr>
          <w:b/>
        </w:rPr>
        <w:t xml:space="preserve"> compared to </w:t>
      </w:r>
      <w:r w:rsidRPr="0036614B">
        <w:rPr>
          <w:b/>
        </w:rPr>
        <w:t>£12281 in 2014, with expenses of £13587.</w:t>
      </w:r>
      <w:r w:rsidR="004D1232" w:rsidRPr="0036614B">
        <w:rPr>
          <w:b/>
        </w:rPr>
        <w:t xml:space="preserve">  The main drivers for this improvement in income were:</w:t>
      </w:r>
    </w:p>
    <w:p w:rsidR="00B80780" w:rsidRDefault="009A49F1" w:rsidP="004D1232">
      <w:r>
        <w:br/>
        <w:t>Membership subscriptions</w:t>
      </w:r>
      <w:r>
        <w:tab/>
      </w:r>
      <w:r w:rsidR="00F74D81">
        <w:tab/>
      </w:r>
      <w:r w:rsidR="00F74D81">
        <w:tab/>
      </w:r>
      <w:r>
        <w:t>£4691</w:t>
      </w:r>
      <w:r>
        <w:tab/>
      </w:r>
      <w:r>
        <w:tab/>
        <w:t>+33%</w:t>
      </w:r>
      <w:r>
        <w:br/>
      </w:r>
      <w:r w:rsidR="00894006">
        <w:t>Income from the Café</w:t>
      </w:r>
      <w:r w:rsidR="00894006">
        <w:tab/>
      </w:r>
      <w:r w:rsidR="00894006">
        <w:tab/>
      </w:r>
      <w:r w:rsidR="00F74D81">
        <w:tab/>
      </w:r>
      <w:r w:rsidR="00F74D81">
        <w:tab/>
      </w:r>
      <w:r w:rsidR="00894006">
        <w:t>£2535</w:t>
      </w:r>
      <w:r w:rsidR="00894006">
        <w:tab/>
      </w:r>
      <w:r w:rsidR="00894006">
        <w:tab/>
        <w:t>+17%</w:t>
      </w:r>
      <w:r w:rsidR="00894006">
        <w:br/>
        <w:t>Donations/grants</w:t>
      </w:r>
      <w:r w:rsidR="00894006">
        <w:tab/>
      </w:r>
      <w:r w:rsidR="00894006">
        <w:tab/>
      </w:r>
      <w:r w:rsidR="00F74D81">
        <w:tab/>
      </w:r>
      <w:r w:rsidR="00F74D81">
        <w:tab/>
      </w:r>
      <w:r w:rsidR="00894006">
        <w:t>£2250</w:t>
      </w:r>
      <w:r w:rsidR="00B80780">
        <w:tab/>
      </w:r>
      <w:r w:rsidR="00B80780">
        <w:tab/>
        <w:t xml:space="preserve">   -</w:t>
      </w:r>
      <w:r w:rsidR="00894006">
        <w:br/>
        <w:t>Tin Shed fees</w:t>
      </w:r>
      <w:r w:rsidR="00894006">
        <w:tab/>
      </w:r>
      <w:r w:rsidR="00894006">
        <w:tab/>
      </w:r>
      <w:r w:rsidR="00894006">
        <w:tab/>
      </w:r>
      <w:r w:rsidR="00F74D81">
        <w:tab/>
      </w:r>
      <w:r w:rsidR="00F74D81">
        <w:tab/>
      </w:r>
      <w:r w:rsidR="00894006">
        <w:t>£1160</w:t>
      </w:r>
      <w:r w:rsidR="00894006">
        <w:tab/>
      </w:r>
      <w:r w:rsidR="00894006">
        <w:tab/>
        <w:t>+93%</w:t>
      </w:r>
    </w:p>
    <w:p w:rsidR="009A49F1" w:rsidRPr="0032099E" w:rsidRDefault="009A49F1" w:rsidP="004D1232">
      <w:pPr>
        <w:rPr>
          <w:b/>
        </w:rPr>
      </w:pPr>
      <w:r w:rsidRPr="0032099E">
        <w:rPr>
          <w:b/>
        </w:rPr>
        <w:t>Other areas made a significant contribution to the overall profit but performed below last year:</w:t>
      </w:r>
    </w:p>
    <w:p w:rsidR="00B80780" w:rsidRDefault="009A49F1" w:rsidP="004D1232">
      <w:r>
        <w:t>Sailing Fees</w:t>
      </w:r>
      <w:r>
        <w:tab/>
      </w:r>
      <w:r>
        <w:tab/>
      </w:r>
      <w:r>
        <w:tab/>
      </w:r>
      <w:r>
        <w:tab/>
      </w:r>
      <w:r>
        <w:tab/>
        <w:t>£1978</w:t>
      </w:r>
      <w:r>
        <w:tab/>
      </w:r>
      <w:r>
        <w:tab/>
        <w:t>-12%</w:t>
      </w:r>
      <w:r>
        <w:br/>
      </w:r>
      <w:proofErr w:type="gramStart"/>
      <w:r>
        <w:t>Net</w:t>
      </w:r>
      <w:proofErr w:type="gramEnd"/>
      <w:r>
        <w:t xml:space="preserve"> surplus – bar account</w:t>
      </w:r>
      <w:r>
        <w:tab/>
      </w:r>
      <w:r>
        <w:tab/>
      </w:r>
      <w:r>
        <w:tab/>
        <w:t>£1181</w:t>
      </w:r>
      <w:r>
        <w:tab/>
      </w:r>
      <w:r>
        <w:tab/>
        <w:t>-40%</w:t>
      </w:r>
      <w:r>
        <w:br/>
        <w:t>Net surplus – entertainment account</w:t>
      </w:r>
      <w:r>
        <w:tab/>
      </w:r>
      <w:r>
        <w:tab/>
        <w:t xml:space="preserve">  £842</w:t>
      </w:r>
      <w:r w:rsidR="00F74D81">
        <w:tab/>
      </w:r>
      <w:r w:rsidR="00F74D81">
        <w:tab/>
        <w:t>-29%</w:t>
      </w:r>
    </w:p>
    <w:p w:rsidR="00702586" w:rsidRDefault="00B80780" w:rsidP="004D1232">
      <w:r>
        <w:t xml:space="preserve">Bar turnover fell by £1297 to £21776 whilst direct costs increased slightly to £13070.  This </w:t>
      </w:r>
      <w:r w:rsidR="00F74D81">
        <w:t>resulted in a gross profit of £8</w:t>
      </w:r>
      <w:r>
        <w:t>706 compared to £10</w:t>
      </w:r>
      <w:r w:rsidR="00313BB8">
        <w:t>045 in the previous year.</w:t>
      </w:r>
      <w:r w:rsidR="00313BB8">
        <w:br/>
        <w:t>Overheads however were reduced by £564</w:t>
      </w:r>
      <w:r w:rsidR="00F74D81">
        <w:t>, in comparison to 2014,</w:t>
      </w:r>
      <w:r w:rsidR="00313BB8">
        <w:t xml:space="preserve"> resulting i</w:t>
      </w:r>
      <w:r w:rsidR="005F37B5">
        <w:t>n a bar surplus of £1181.</w:t>
      </w:r>
      <w:r>
        <w:t xml:space="preserve"> </w:t>
      </w:r>
    </w:p>
    <w:p w:rsidR="00702586" w:rsidRPr="0032099E" w:rsidRDefault="00702586" w:rsidP="004D1232">
      <w:pPr>
        <w:rPr>
          <w:b/>
        </w:rPr>
      </w:pPr>
      <w:r w:rsidRPr="0032099E">
        <w:rPr>
          <w:b/>
        </w:rPr>
        <w:t>The main areas of expenditure during the year were:</w:t>
      </w:r>
    </w:p>
    <w:p w:rsidR="00702586" w:rsidRDefault="00702586" w:rsidP="004D1232">
      <w:r>
        <w:t>Utilities</w:t>
      </w:r>
      <w:r>
        <w:tab/>
      </w:r>
      <w:r>
        <w:tab/>
      </w:r>
      <w:r>
        <w:tab/>
      </w:r>
      <w:r w:rsidR="00FA009F">
        <w:tab/>
      </w:r>
      <w:r>
        <w:t>£3150</w:t>
      </w:r>
      <w:r>
        <w:tab/>
      </w:r>
      <w:r>
        <w:tab/>
        <w:t>+56%</w:t>
      </w:r>
      <w:r>
        <w:br/>
        <w:t>Maintenance</w:t>
      </w:r>
      <w:r>
        <w:tab/>
      </w:r>
      <w:r>
        <w:tab/>
      </w:r>
      <w:r w:rsidR="00FA009F">
        <w:tab/>
      </w:r>
      <w:r>
        <w:t>£</w:t>
      </w:r>
      <w:r w:rsidR="00FA009F">
        <w:t>1543</w:t>
      </w:r>
      <w:r w:rsidR="00FA009F">
        <w:tab/>
      </w:r>
      <w:r w:rsidR="00FA009F">
        <w:tab/>
        <w:t>-15%</w:t>
      </w:r>
      <w:r w:rsidR="00FA009F">
        <w:br/>
        <w:t>Insurance &amp; Licences</w:t>
      </w:r>
      <w:r w:rsidR="00FA009F">
        <w:tab/>
      </w:r>
      <w:r w:rsidR="00FA009F">
        <w:tab/>
        <w:t>£2174</w:t>
      </w:r>
      <w:r w:rsidR="00FA009F">
        <w:tab/>
      </w:r>
      <w:r w:rsidR="00FA009F">
        <w:tab/>
      </w:r>
      <w:r w:rsidR="0032099E">
        <w:t xml:space="preserve"> </w:t>
      </w:r>
      <w:r w:rsidR="00FA009F">
        <w:t>-9%</w:t>
      </w:r>
      <w:r w:rsidR="00FA009F">
        <w:br/>
        <w:t>Depreciation</w:t>
      </w:r>
      <w:r w:rsidR="00FA009F">
        <w:tab/>
      </w:r>
      <w:r w:rsidR="00FA009F">
        <w:tab/>
      </w:r>
      <w:r w:rsidR="00FA009F">
        <w:tab/>
        <w:t>£1883</w:t>
      </w:r>
      <w:r w:rsidR="00FA009F">
        <w:tab/>
      </w:r>
      <w:r w:rsidR="00FA009F">
        <w:tab/>
      </w:r>
      <w:r w:rsidR="0032099E">
        <w:t xml:space="preserve"> </w:t>
      </w:r>
      <w:r w:rsidR="00FA009F">
        <w:t>-2%</w:t>
      </w:r>
      <w:r>
        <w:tab/>
      </w:r>
      <w:r>
        <w:tab/>
      </w:r>
      <w:r>
        <w:tab/>
      </w:r>
      <w:r>
        <w:tab/>
      </w:r>
    </w:p>
    <w:p w:rsidR="00702586" w:rsidRDefault="00702586" w:rsidP="004D1232">
      <w:r>
        <w:t xml:space="preserve">Net current assets have increased by £3621 to a total of £15587.  </w:t>
      </w:r>
      <w:r w:rsidR="00956118">
        <w:br/>
      </w:r>
      <w:r w:rsidR="00FA009F">
        <w:t xml:space="preserve">In terms of fixed assets </w:t>
      </w:r>
      <w:r>
        <w:t>£1483 bar and catering equipment was purchased during the year.</w:t>
      </w:r>
    </w:p>
    <w:p w:rsidR="00F74D81" w:rsidRDefault="00F74D81" w:rsidP="004D1232">
      <w:r>
        <w:t>A major focus for 2016 has been to improve bar takings and improve the gross margin through better, lower priced sourcing, and reduction in waste.</w:t>
      </w:r>
    </w:p>
    <w:p w:rsidR="009E5265" w:rsidRDefault="009E5265" w:rsidP="004D1232"/>
    <w:p w:rsidR="009E5265" w:rsidRDefault="009E5265" w:rsidP="004D1232">
      <w:r>
        <w:t>Peter B. Coggins</w:t>
      </w:r>
      <w:r>
        <w:br/>
        <w:t>Treasurer</w:t>
      </w:r>
    </w:p>
    <w:p w:rsidR="009E5265" w:rsidRDefault="009E5265" w:rsidP="004D1232">
      <w:r>
        <w:t>27</w:t>
      </w:r>
      <w:r w:rsidRPr="009E5265">
        <w:rPr>
          <w:vertAlign w:val="superscript"/>
        </w:rPr>
        <w:t>th</w:t>
      </w:r>
      <w:r>
        <w:t xml:space="preserve"> October, 2016</w:t>
      </w:r>
    </w:p>
    <w:p w:rsidR="00B80780" w:rsidRDefault="00B80780" w:rsidP="004D1232"/>
    <w:p w:rsidR="00B80780" w:rsidRDefault="00B80780" w:rsidP="004D1232"/>
    <w:p w:rsidR="004D1232" w:rsidRPr="004D1232" w:rsidRDefault="004D1232" w:rsidP="004D1232">
      <w:pPr>
        <w:jc w:val="center"/>
        <w:rPr>
          <w:b/>
          <w:sz w:val="28"/>
          <w:szCs w:val="28"/>
        </w:rPr>
      </w:pPr>
    </w:p>
    <w:sectPr w:rsidR="004D1232" w:rsidRPr="004D1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32"/>
    <w:rsid w:val="002A08ED"/>
    <w:rsid w:val="002B675B"/>
    <w:rsid w:val="002E4EA1"/>
    <w:rsid w:val="00313BB8"/>
    <w:rsid w:val="0032099E"/>
    <w:rsid w:val="0036614B"/>
    <w:rsid w:val="004A181B"/>
    <w:rsid w:val="004D1232"/>
    <w:rsid w:val="005F37B5"/>
    <w:rsid w:val="00702586"/>
    <w:rsid w:val="007D597E"/>
    <w:rsid w:val="00867FA0"/>
    <w:rsid w:val="00894006"/>
    <w:rsid w:val="00956118"/>
    <w:rsid w:val="009A49F1"/>
    <w:rsid w:val="009E5265"/>
    <w:rsid w:val="00A17C30"/>
    <w:rsid w:val="00B80780"/>
    <w:rsid w:val="00C6525A"/>
    <w:rsid w:val="00DC3648"/>
    <w:rsid w:val="00F670CB"/>
    <w:rsid w:val="00F74D81"/>
    <w:rsid w:val="00FA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3B740-5E18-4E34-BD18-32113D03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Coggins</dc:creator>
  <cp:keywords/>
  <dc:description/>
  <cp:lastModifiedBy>Peter Coggins</cp:lastModifiedBy>
  <cp:revision>12</cp:revision>
  <cp:lastPrinted>2016-10-27T11:08:00Z</cp:lastPrinted>
  <dcterms:created xsi:type="dcterms:W3CDTF">2016-10-17T15:55:00Z</dcterms:created>
  <dcterms:modified xsi:type="dcterms:W3CDTF">2016-10-27T11:40:00Z</dcterms:modified>
</cp:coreProperties>
</file>